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508F2" w14:textId="0BB8D7DE" w:rsidR="003B6199" w:rsidRDefault="0045659A" w:rsidP="0045659A">
      <w:pPr>
        <w:jc w:val="center"/>
        <w:rPr>
          <w:b/>
          <w:bCs/>
          <w:sz w:val="28"/>
          <w:szCs w:val="28"/>
        </w:rPr>
      </w:pPr>
      <w:r>
        <w:rPr>
          <w:b/>
          <w:bCs/>
          <w:sz w:val="28"/>
          <w:szCs w:val="28"/>
        </w:rPr>
        <w:t>AGREEMENT FOR EMS</w:t>
      </w:r>
    </w:p>
    <w:p w14:paraId="62A41675" w14:textId="25833C6F" w:rsidR="0045659A" w:rsidRDefault="0045659A" w:rsidP="0045659A">
      <w:pPr>
        <w:jc w:val="center"/>
        <w:rPr>
          <w:b/>
          <w:bCs/>
          <w:sz w:val="28"/>
          <w:szCs w:val="28"/>
        </w:rPr>
      </w:pPr>
      <w:r>
        <w:rPr>
          <w:b/>
          <w:bCs/>
          <w:sz w:val="28"/>
          <w:szCs w:val="28"/>
        </w:rPr>
        <w:t>CHANGES</w:t>
      </w:r>
    </w:p>
    <w:p w14:paraId="6D8AA754" w14:textId="77777777" w:rsidR="0045659A" w:rsidRDefault="0045659A" w:rsidP="0045659A"/>
    <w:p w14:paraId="2CA113D7" w14:textId="634B15D6" w:rsidR="0045659A" w:rsidRDefault="0045659A" w:rsidP="0045659A">
      <w:r>
        <w:t>2.01 – Commencement and Termination</w:t>
      </w:r>
    </w:p>
    <w:p w14:paraId="3793E1BB" w14:textId="65AFAF45" w:rsidR="0045659A" w:rsidRDefault="0045659A" w:rsidP="0045659A">
      <w:r>
        <w:t xml:space="preserve">The initial term of this Agreement shall commence on ___________________ (the effective date) </w:t>
      </w:r>
      <w:r w:rsidR="006D57F1">
        <w:t>if</w:t>
      </w:r>
      <w:r>
        <w:t xml:space="preserve"> Agreement has been executed by all Municipalities and shall continue for a period of five (5) years thereafter.  The initial term shall be extended thereafter for successive five (5) years unless written notice of withdrawal or termination of the Agreement is provided by one</w:t>
      </w:r>
      <w:r w:rsidR="006D57F1">
        <w:t xml:space="preserve"> Municipality with two (2) year notice to the other Municipalities.</w:t>
      </w:r>
    </w:p>
    <w:p w14:paraId="0434FB0A" w14:textId="598324F5" w:rsidR="006D57F1" w:rsidRDefault="006D57F1" w:rsidP="0045659A">
      <w:r>
        <w:t>5.01 – Meetings of the District Board, Line 194</w:t>
      </w:r>
    </w:p>
    <w:p w14:paraId="5107D6E0" w14:textId="570E6482" w:rsidR="006D57F1" w:rsidRDefault="006D57F1" w:rsidP="0045659A">
      <w:r>
        <w:t xml:space="preserve">Action may be taken at such meeting by </w:t>
      </w:r>
      <w:proofErr w:type="gramStart"/>
      <w:r>
        <w:t>a majority of</w:t>
      </w:r>
      <w:proofErr w:type="gramEnd"/>
      <w:r w:rsidR="00AE0448">
        <w:t xml:space="preserve"> the District Board</w:t>
      </w:r>
      <w:r w:rsidR="0026119E">
        <w:t xml:space="preserve"> membership</w:t>
      </w:r>
      <w:r w:rsidR="00AE0448">
        <w:t xml:space="preserve"> unless otherwise provided by law or agreement.</w:t>
      </w:r>
    </w:p>
    <w:p w14:paraId="164A0C14" w14:textId="5A9464AB" w:rsidR="00AE0448" w:rsidRDefault="00AE0448" w:rsidP="0045659A">
      <w:r>
        <w:t>5.04 – Secretary, Lines 238-241</w:t>
      </w:r>
    </w:p>
    <w:p w14:paraId="788070A1" w14:textId="7284B9E2" w:rsidR="00AE0448" w:rsidRDefault="00AE0448" w:rsidP="0045659A">
      <w:r>
        <w:t>The EMS Chief or designee shall hold the position of Secretary.</w:t>
      </w:r>
    </w:p>
    <w:p w14:paraId="5959DD12" w14:textId="3B735EB1" w:rsidR="00AE0448" w:rsidRDefault="00AE0448" w:rsidP="0045659A">
      <w:r>
        <w:t>5.05 – Treasurer</w:t>
      </w:r>
    </w:p>
    <w:p w14:paraId="765E99F4" w14:textId="03736E2E" w:rsidR="00882E33" w:rsidRDefault="00882E33" w:rsidP="0045659A">
      <w:r>
        <w:t>The Treasurer shall be responsible for signing checks in the amount of $2,000 or more.</w:t>
      </w:r>
    </w:p>
    <w:p w14:paraId="2D700418" w14:textId="45C72030" w:rsidR="00AE0448" w:rsidRDefault="007A3796" w:rsidP="0045659A">
      <w:r>
        <w:t>5.12 – Operating Budget</w:t>
      </w:r>
    </w:p>
    <w:p w14:paraId="1694F8FE" w14:textId="18720AD4" w:rsidR="007A3796" w:rsidRDefault="007A3796" w:rsidP="0045659A">
      <w:r>
        <w:t xml:space="preserve">The District Board is authorized to increase the operating budget </w:t>
      </w:r>
      <w:r w:rsidR="0026119E">
        <w:t>by _</w:t>
      </w:r>
      <w:r>
        <w:t>_________ annually and every five (5) year period to _________.  Budgets over these percentages shall be approved by all Municipal Boards.</w:t>
      </w:r>
    </w:p>
    <w:p w14:paraId="792AE6FB" w14:textId="740DDB96" w:rsidR="007A3796" w:rsidRDefault="007A3796" w:rsidP="0045659A">
      <w:r>
        <w:t>Current 5.12 will be 5.13 and current 5.13 will be 5.14</w:t>
      </w:r>
    </w:p>
    <w:p w14:paraId="7A2F7DFA" w14:textId="23D9AA19" w:rsidR="007A3796" w:rsidRDefault="002232B9" w:rsidP="0045659A">
      <w:r>
        <w:t>7.02 – Required Payments, Line 343 and Lines 350 - 354</w:t>
      </w:r>
    </w:p>
    <w:p w14:paraId="71BF605A" w14:textId="043D575E" w:rsidR="002232B9" w:rsidRDefault="002232B9" w:rsidP="0045659A">
      <w:r>
        <w:t>Replace Treasurer with EMS Chief.</w:t>
      </w:r>
    </w:p>
    <w:p w14:paraId="143E6C46" w14:textId="28DE946F" w:rsidR="002232B9" w:rsidRDefault="002232B9" w:rsidP="0045659A">
      <w:r>
        <w:t>Remove sentence that starts on line 350 and ends on line 354.</w:t>
      </w:r>
    </w:p>
    <w:p w14:paraId="287FBC3A" w14:textId="5AE78FCF" w:rsidR="002232B9" w:rsidRDefault="0026119E" w:rsidP="0045659A">
      <w:r>
        <w:t>9.02 – Minor Changes</w:t>
      </w:r>
    </w:p>
    <w:p w14:paraId="02FBF57D" w14:textId="48D5EFCA" w:rsidR="0026119E" w:rsidRDefault="0026119E" w:rsidP="0045659A">
      <w:r>
        <w:t xml:space="preserve">The District Board may agree to alter the boundaries of any Town already partially within the </w:t>
      </w:r>
      <w:proofErr w:type="gramStart"/>
      <w:r>
        <w:t>District</w:t>
      </w:r>
      <w:proofErr w:type="gramEnd"/>
      <w:r>
        <w:t>, to include additional territory or to reduce the territory from any such Town, with approval of the Town Board of such Town and shall give at least two (2) year notice to all Municipal Boards.</w:t>
      </w:r>
    </w:p>
    <w:p w14:paraId="276D7449" w14:textId="77777777" w:rsidR="0026119E" w:rsidRDefault="0026119E" w:rsidP="0045659A"/>
    <w:p w14:paraId="5C9A7429" w14:textId="412669B1" w:rsidR="0026119E" w:rsidRDefault="0026119E" w:rsidP="0045659A">
      <w:r>
        <w:t>10.01 – Withdrawal from District</w:t>
      </w:r>
      <w:r w:rsidR="000E6EDF">
        <w:t>, Lines 430-433</w:t>
      </w:r>
    </w:p>
    <w:p w14:paraId="58011A5D" w14:textId="77777777" w:rsidR="000E6EDF" w:rsidRDefault="000E6EDF" w:rsidP="0045659A">
      <w:r>
        <w:t xml:space="preserve">Any of the Municipalities who are parties to this Agreement may withdraw from the </w:t>
      </w:r>
      <w:proofErr w:type="gramStart"/>
      <w:r>
        <w:t>District</w:t>
      </w:r>
      <w:proofErr w:type="gramEnd"/>
      <w:r>
        <w:t xml:space="preserve"> in accordance with the following procedure.  The Municipality desiring to withdraw shall notify the District Board at least two (2) years prior to withdraw date.  An appraisal…</w:t>
      </w:r>
    </w:p>
    <w:p w14:paraId="201499DD" w14:textId="77777777" w:rsidR="00FD7006" w:rsidRDefault="00FD7006" w:rsidP="0045659A">
      <w:r>
        <w:t>11.01.01 – Mediation Process</w:t>
      </w:r>
    </w:p>
    <w:p w14:paraId="29E32C89" w14:textId="3F763C97" w:rsidR="000E6EDF" w:rsidRDefault="00FD7006" w:rsidP="0045659A">
      <w:proofErr w:type="gramStart"/>
      <w:r>
        <w:t>In the event that</w:t>
      </w:r>
      <w:proofErr w:type="gramEnd"/>
      <w:r>
        <w:t xml:space="preserve"> the informal dispute resolution is not reached in the </w:t>
      </w:r>
      <w:r w:rsidR="007A35CF">
        <w:t>stated</w:t>
      </w:r>
      <w:r>
        <w:t xml:space="preserve"> </w:t>
      </w:r>
      <w:proofErr w:type="gramStart"/>
      <w:r>
        <w:t>time period</w:t>
      </w:r>
      <w:proofErr w:type="gramEnd"/>
      <w:r>
        <w:t>, the matter in dispute shall be submitted to a mediation board, consisting of four (4) members, with one (1) member each appointed by the Municipalities, who shall elect from their number</w:t>
      </w:r>
      <w:r w:rsidR="007A35CF">
        <w:t xml:space="preserve"> a chair.  Such election shall be made within five (5) days of the appointment of all four members of the mediation board.  The appointment of the mediation board shall be made within ten (10) days following the inability to arrive at an agreement or majority decision, and any decision by the mediation board shall be made within sixty (60) days.  The members of the mediation board shall not reside in the EMS District.</w:t>
      </w:r>
      <w:r w:rsidR="000E6EDF">
        <w:t xml:space="preserve"> </w:t>
      </w:r>
    </w:p>
    <w:p w14:paraId="1CD211A4" w14:textId="2C33ED43" w:rsidR="007A35CF" w:rsidRDefault="007A35CF" w:rsidP="0045659A">
      <w:r>
        <w:t>11.02.02 – Expense of Arbitrators Shared</w:t>
      </w:r>
    </w:p>
    <w:p w14:paraId="318292DB" w14:textId="72945453" w:rsidR="007A35CF" w:rsidRDefault="007A35CF" w:rsidP="0045659A">
      <w:r>
        <w:t>Remove, covered in 11.0</w:t>
      </w:r>
      <w:r w:rsidR="005D6303">
        <w:t>2, line 479-480</w:t>
      </w:r>
    </w:p>
    <w:p w14:paraId="56917C07" w14:textId="26F8E5E2" w:rsidR="00882E33" w:rsidRDefault="00882E33" w:rsidP="0045659A">
      <w:r>
        <w:t>Review the use of “Municipalities” in 5.10, 5.11, and 8.02</w:t>
      </w:r>
    </w:p>
    <w:p w14:paraId="5B83DAA2" w14:textId="77777777" w:rsidR="005D6303" w:rsidRDefault="005D6303" w:rsidP="0045659A"/>
    <w:p w14:paraId="451C2CF9" w14:textId="77777777" w:rsidR="0026119E" w:rsidRDefault="0026119E" w:rsidP="0045659A"/>
    <w:p w14:paraId="4E7DFA60" w14:textId="77777777" w:rsidR="0026119E" w:rsidRDefault="0026119E" w:rsidP="0045659A"/>
    <w:p w14:paraId="50C87D45" w14:textId="77777777" w:rsidR="0026119E" w:rsidRDefault="0026119E" w:rsidP="0045659A"/>
    <w:p w14:paraId="73792709" w14:textId="77777777" w:rsidR="002232B9" w:rsidRPr="0045659A" w:rsidRDefault="002232B9" w:rsidP="0045659A"/>
    <w:sectPr w:rsidR="002232B9" w:rsidRPr="00456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9A"/>
    <w:rsid w:val="00007677"/>
    <w:rsid w:val="000E6EDF"/>
    <w:rsid w:val="00103135"/>
    <w:rsid w:val="002232B9"/>
    <w:rsid w:val="0026119E"/>
    <w:rsid w:val="00307D41"/>
    <w:rsid w:val="003B6199"/>
    <w:rsid w:val="0040103F"/>
    <w:rsid w:val="0045659A"/>
    <w:rsid w:val="00562E18"/>
    <w:rsid w:val="00582BE7"/>
    <w:rsid w:val="005D6303"/>
    <w:rsid w:val="006D57F1"/>
    <w:rsid w:val="007605CF"/>
    <w:rsid w:val="007A35CF"/>
    <w:rsid w:val="007A3796"/>
    <w:rsid w:val="00882E33"/>
    <w:rsid w:val="00A935D6"/>
    <w:rsid w:val="00AE0448"/>
    <w:rsid w:val="00F87FAF"/>
    <w:rsid w:val="00FD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140D"/>
  <w15:chartTrackingRefBased/>
  <w15:docId w15:val="{C72E78FC-EB51-43EF-9B3F-B41288E3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5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5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5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5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5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5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5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5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5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5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59A"/>
    <w:rPr>
      <w:rFonts w:eastAsiaTheme="majorEastAsia" w:cstheme="majorBidi"/>
      <w:color w:val="272727" w:themeColor="text1" w:themeTint="D8"/>
    </w:rPr>
  </w:style>
  <w:style w:type="paragraph" w:styleId="Title">
    <w:name w:val="Title"/>
    <w:basedOn w:val="Normal"/>
    <w:next w:val="Normal"/>
    <w:link w:val="TitleChar"/>
    <w:uiPriority w:val="10"/>
    <w:qFormat/>
    <w:rsid w:val="00456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5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59A"/>
    <w:pPr>
      <w:spacing w:before="160"/>
      <w:jc w:val="center"/>
    </w:pPr>
    <w:rPr>
      <w:i/>
      <w:iCs/>
      <w:color w:val="404040" w:themeColor="text1" w:themeTint="BF"/>
    </w:rPr>
  </w:style>
  <w:style w:type="character" w:customStyle="1" w:styleId="QuoteChar">
    <w:name w:val="Quote Char"/>
    <w:basedOn w:val="DefaultParagraphFont"/>
    <w:link w:val="Quote"/>
    <w:uiPriority w:val="29"/>
    <w:rsid w:val="0045659A"/>
    <w:rPr>
      <w:i/>
      <w:iCs/>
      <w:color w:val="404040" w:themeColor="text1" w:themeTint="BF"/>
    </w:rPr>
  </w:style>
  <w:style w:type="paragraph" w:styleId="ListParagraph">
    <w:name w:val="List Paragraph"/>
    <w:basedOn w:val="Normal"/>
    <w:uiPriority w:val="34"/>
    <w:qFormat/>
    <w:rsid w:val="0045659A"/>
    <w:pPr>
      <w:ind w:left="720"/>
      <w:contextualSpacing/>
    </w:pPr>
  </w:style>
  <w:style w:type="character" w:styleId="IntenseEmphasis">
    <w:name w:val="Intense Emphasis"/>
    <w:basedOn w:val="DefaultParagraphFont"/>
    <w:uiPriority w:val="21"/>
    <w:qFormat/>
    <w:rsid w:val="0045659A"/>
    <w:rPr>
      <w:i/>
      <w:iCs/>
      <w:color w:val="0F4761" w:themeColor="accent1" w:themeShade="BF"/>
    </w:rPr>
  </w:style>
  <w:style w:type="paragraph" w:styleId="IntenseQuote">
    <w:name w:val="Intense Quote"/>
    <w:basedOn w:val="Normal"/>
    <w:next w:val="Normal"/>
    <w:link w:val="IntenseQuoteChar"/>
    <w:uiPriority w:val="30"/>
    <w:qFormat/>
    <w:rsid w:val="00456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59A"/>
    <w:rPr>
      <w:i/>
      <w:iCs/>
      <w:color w:val="0F4761" w:themeColor="accent1" w:themeShade="BF"/>
    </w:rPr>
  </w:style>
  <w:style w:type="character" w:styleId="IntenseReference">
    <w:name w:val="Intense Reference"/>
    <w:basedOn w:val="DefaultParagraphFont"/>
    <w:uiPriority w:val="32"/>
    <w:qFormat/>
    <w:rsid w:val="004565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Lengfeld</dc:creator>
  <cp:keywords/>
  <dc:description/>
  <cp:lastModifiedBy>Dresen, Hannah D</cp:lastModifiedBy>
  <cp:revision>2</cp:revision>
  <dcterms:created xsi:type="dcterms:W3CDTF">2026-03-09T14:53:00Z</dcterms:created>
  <dcterms:modified xsi:type="dcterms:W3CDTF">2026-03-09T14:53:00Z</dcterms:modified>
</cp:coreProperties>
</file>